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5F6" w:rsidRDefault="003A3EB6" w:rsidP="002175F6">
      <w:pPr>
        <w:pStyle w:val="Kop1"/>
        <w:rPr>
          <w:lang w:val="nl-NL"/>
        </w:rPr>
      </w:pPr>
      <w:bookmarkStart w:id="0" w:name="_GoBack"/>
      <w:bookmarkEnd w:id="0"/>
      <w:r>
        <w:rPr>
          <w:lang w:val="nl-NL"/>
        </w:rPr>
        <w:t>Informatie over onderzoek: H</w:t>
      </w:r>
      <w:r w:rsidR="002175F6">
        <w:rPr>
          <w:lang w:val="nl-NL"/>
        </w:rPr>
        <w:t xml:space="preserve">et primair onderwijs en de Banenafspraak   </w:t>
      </w:r>
    </w:p>
    <w:p w:rsidR="002175F6" w:rsidRDefault="002175F6" w:rsidP="002175F6">
      <w:r>
        <w:t>Onderzoek  door Loyalis Kennis &amp; Consult in opdracht van het Ministerie van Onderwijs, Cultuur &amp; Wetenschappen naar mogelijkheden en randvoorwaarden voor duurzame</w:t>
      </w:r>
      <w:r w:rsidRPr="009E4A94">
        <w:t xml:space="preserve"> werkplekken voor </w:t>
      </w:r>
      <w:r>
        <w:t xml:space="preserve">mensen met een arbeidsbeperking </w:t>
      </w:r>
      <w:r w:rsidRPr="009E4A94">
        <w:t xml:space="preserve">in de sector Primair Onderwijs. </w:t>
      </w:r>
    </w:p>
    <w:p w:rsidR="002175F6" w:rsidRPr="002175F6" w:rsidRDefault="002175F6" w:rsidP="002175F6">
      <w:pPr>
        <w:rPr>
          <w:i/>
        </w:rPr>
      </w:pPr>
      <w:r w:rsidRPr="002175F6">
        <w:rPr>
          <w:i/>
          <w:sz w:val="28"/>
          <w:szCs w:val="28"/>
        </w:rPr>
        <w:t>Doel van het onderzoek is inzicht te krijgen in de mogelijkheden en randvoorwaarden voor duurzame werkplekken voor mensen met een arbeidsbeperking in de sector Primair Onderwijs. Dit door het systematisch beschrijven van praktijkervaringen, de mogelijkheden en randvoorwaarden vanuit verschillende actoren en deelonderwerpen: (1) de functie(s) en de doelgroeper(s), (2) de financieringsbronnen en (3) de toegevoegde waarde van de doelgroeper. En wat er geleerd kan worden van de ervaringen.</w:t>
      </w:r>
    </w:p>
    <w:p w:rsidR="002175F6" w:rsidRDefault="002175F6" w:rsidP="002175F6">
      <w:pPr>
        <w:rPr>
          <w:sz w:val="28"/>
          <w:szCs w:val="28"/>
        </w:rPr>
      </w:pPr>
      <w:r>
        <w:rPr>
          <w:sz w:val="28"/>
          <w:szCs w:val="28"/>
        </w:rPr>
        <w:t>Banenafspraak</w:t>
      </w:r>
    </w:p>
    <w:p w:rsidR="002175F6" w:rsidRDefault="002175F6" w:rsidP="002175F6">
      <w:pPr>
        <w:rPr>
          <w:bCs/>
          <w:sz w:val="28"/>
          <w:szCs w:val="28"/>
        </w:rPr>
      </w:pPr>
      <w:r w:rsidRPr="00D83C85">
        <w:rPr>
          <w:sz w:val="28"/>
          <w:szCs w:val="28"/>
        </w:rPr>
        <w:t>In 2026 zouden er in Nederland 125.000 extra banen moeten zijn voor mensen met een arbeids</w:t>
      </w:r>
      <w:r w:rsidRPr="00D83C85">
        <w:rPr>
          <w:sz w:val="28"/>
          <w:szCs w:val="28"/>
        </w:rPr>
        <w:softHyphen/>
        <w:t xml:space="preserve">beperking. Van deze nieuwe banen dient het bedrijfsleven er 100.000  te scheppen en de overheid de overige 25.000. </w:t>
      </w:r>
      <w:r w:rsidRPr="00D83C85">
        <w:rPr>
          <w:bCs/>
          <w:sz w:val="28"/>
          <w:szCs w:val="28"/>
        </w:rPr>
        <w:t>Voor het primair onderwijs betekent deze Banenafspraak dat j</w:t>
      </w:r>
      <w:r>
        <w:rPr>
          <w:bCs/>
          <w:sz w:val="28"/>
          <w:szCs w:val="28"/>
        </w:rPr>
        <w:t xml:space="preserve">aarlijks </w:t>
      </w:r>
      <w:r w:rsidRPr="00D83C85">
        <w:rPr>
          <w:bCs/>
          <w:sz w:val="28"/>
          <w:szCs w:val="28"/>
        </w:rPr>
        <w:t xml:space="preserve">402 van deze banen </w:t>
      </w:r>
      <w:r>
        <w:rPr>
          <w:bCs/>
          <w:sz w:val="28"/>
          <w:szCs w:val="28"/>
        </w:rPr>
        <w:t>extra moeten worden geschapen.</w:t>
      </w:r>
      <w:r w:rsidRPr="00537220">
        <w:t xml:space="preserve"> </w:t>
      </w:r>
      <w:r>
        <w:t xml:space="preserve"> </w:t>
      </w:r>
      <w:r>
        <w:rPr>
          <w:bCs/>
          <w:sz w:val="28"/>
          <w:szCs w:val="28"/>
        </w:rPr>
        <w:t>Dit omdat het PO</w:t>
      </w:r>
      <w:r w:rsidRPr="00537220">
        <w:rPr>
          <w:bCs/>
          <w:sz w:val="28"/>
          <w:szCs w:val="28"/>
        </w:rPr>
        <w:t xml:space="preserve"> de opdracht heeft gekregen om de komende tien jaar 4020 mensen met een arbeidshandicap te plaatsen</w:t>
      </w:r>
      <w:r>
        <w:rPr>
          <w:bCs/>
          <w:sz w:val="28"/>
          <w:szCs w:val="28"/>
        </w:rPr>
        <w:t xml:space="preserve">. </w:t>
      </w:r>
    </w:p>
    <w:p w:rsidR="002175F6" w:rsidRDefault="002175F6" w:rsidP="002175F6">
      <w:pPr>
        <w:rPr>
          <w:sz w:val="28"/>
          <w:szCs w:val="28"/>
        </w:rPr>
      </w:pPr>
      <w:r>
        <w:rPr>
          <w:bCs/>
          <w:sz w:val="28"/>
          <w:szCs w:val="28"/>
        </w:rPr>
        <w:t xml:space="preserve">Hoewel er in het PO </w:t>
      </w:r>
      <w:r w:rsidRPr="005B4274">
        <w:rPr>
          <w:bCs/>
          <w:sz w:val="28"/>
          <w:szCs w:val="28"/>
        </w:rPr>
        <w:t>wel draagvlak</w:t>
      </w:r>
      <w:r>
        <w:rPr>
          <w:bCs/>
          <w:sz w:val="28"/>
          <w:szCs w:val="28"/>
        </w:rPr>
        <w:t xml:space="preserve"> is</w:t>
      </w:r>
      <w:r w:rsidRPr="005B4274">
        <w:rPr>
          <w:bCs/>
          <w:sz w:val="28"/>
          <w:szCs w:val="28"/>
        </w:rPr>
        <w:t xml:space="preserve"> om deze mensen een kans te bieden om duurzaam aan de slag</w:t>
      </w:r>
      <w:r>
        <w:rPr>
          <w:bCs/>
          <w:sz w:val="28"/>
          <w:szCs w:val="28"/>
        </w:rPr>
        <w:t xml:space="preserve"> te gaan in de sector, zijn er een aantal</w:t>
      </w:r>
      <w:r>
        <w:rPr>
          <w:sz w:val="28"/>
          <w:szCs w:val="28"/>
        </w:rPr>
        <w:t xml:space="preserve"> problemen die hun tewerkstelling belemmeren. Dit maakt dat hoewel de betrokken partijen: h</w:t>
      </w:r>
      <w:r w:rsidRPr="00B10D6B">
        <w:rPr>
          <w:sz w:val="28"/>
          <w:szCs w:val="28"/>
        </w:rPr>
        <w:t xml:space="preserve">et ministerie van SZW, OCW, het PO en de vakbonden </w:t>
      </w:r>
      <w:r w:rsidRPr="00480BBE">
        <w:rPr>
          <w:sz w:val="28"/>
          <w:szCs w:val="28"/>
        </w:rPr>
        <w:t xml:space="preserve">overtuigd </w:t>
      </w:r>
      <w:r>
        <w:rPr>
          <w:sz w:val="28"/>
          <w:szCs w:val="28"/>
        </w:rPr>
        <w:t xml:space="preserve">zijn </w:t>
      </w:r>
      <w:r w:rsidRPr="00480BBE">
        <w:rPr>
          <w:sz w:val="28"/>
          <w:szCs w:val="28"/>
        </w:rPr>
        <w:t>van de maatschappelijke noodzaak</w:t>
      </w:r>
      <w:r>
        <w:rPr>
          <w:sz w:val="28"/>
          <w:szCs w:val="28"/>
        </w:rPr>
        <w:t>, de</w:t>
      </w:r>
      <w:r w:rsidRPr="00480BBE">
        <w:rPr>
          <w:sz w:val="28"/>
          <w:szCs w:val="28"/>
        </w:rPr>
        <w:t xml:space="preserve"> kans dat doelgroepers een blijvende werkplek gaan krijgen uitermate gering</w:t>
      </w:r>
      <w:r>
        <w:rPr>
          <w:sz w:val="28"/>
          <w:szCs w:val="28"/>
        </w:rPr>
        <w:t xml:space="preserve"> lijkt</w:t>
      </w:r>
      <w:r w:rsidRPr="00480BBE">
        <w:rPr>
          <w:sz w:val="28"/>
          <w:szCs w:val="28"/>
        </w:rPr>
        <w:t>.</w:t>
      </w:r>
      <w:r>
        <w:rPr>
          <w:sz w:val="28"/>
          <w:szCs w:val="28"/>
        </w:rPr>
        <w:t xml:space="preserve"> Gezien de verplichting die de sector is opgelegd, is het gewenst om een versnelling te maken om in de sector interesse op te wekken en ze mee te nemen in de gewenste ontwikkeling.</w:t>
      </w:r>
    </w:p>
    <w:p w:rsidR="002175F6" w:rsidRDefault="002175F6" w:rsidP="002175F6">
      <w:pPr>
        <w:rPr>
          <w:sz w:val="28"/>
          <w:szCs w:val="28"/>
        </w:rPr>
      </w:pPr>
      <w:r>
        <w:rPr>
          <w:sz w:val="28"/>
          <w:szCs w:val="28"/>
        </w:rPr>
        <w:t>Het onderzoek bestaat uit de volgende onderdelen:</w:t>
      </w:r>
    </w:p>
    <w:p w:rsidR="002175F6" w:rsidRPr="002175F6" w:rsidRDefault="002175F6" w:rsidP="002175F6">
      <w:pPr>
        <w:pStyle w:val="Lijstalinea"/>
        <w:numPr>
          <w:ilvl w:val="0"/>
          <w:numId w:val="4"/>
        </w:numPr>
        <w:spacing w:after="0" w:line="240" w:lineRule="auto"/>
        <w:rPr>
          <w:sz w:val="28"/>
          <w:szCs w:val="28"/>
          <w:lang w:val="nl-NL"/>
        </w:rPr>
      </w:pPr>
      <w:r w:rsidRPr="002175F6">
        <w:rPr>
          <w:sz w:val="28"/>
          <w:szCs w:val="28"/>
          <w:lang w:val="nl-NL"/>
        </w:rPr>
        <w:t xml:space="preserve">Inventarisatie door middel van interviews aan de hand van </w:t>
      </w:r>
      <w:r w:rsidR="00246187">
        <w:rPr>
          <w:sz w:val="28"/>
          <w:szCs w:val="28"/>
          <w:lang w:val="nl-NL"/>
        </w:rPr>
        <w:t>praktijkervaringen in het</w:t>
      </w:r>
      <w:r w:rsidRPr="002175F6">
        <w:rPr>
          <w:sz w:val="28"/>
          <w:szCs w:val="28"/>
          <w:lang w:val="nl-NL"/>
        </w:rPr>
        <w:t xml:space="preserve"> PO voor mensen met een beperking tot de arbeidsmarkt. Gericht op de volgende onderwerpen:</w:t>
      </w:r>
    </w:p>
    <w:p w:rsidR="002175F6" w:rsidRDefault="002175F6" w:rsidP="002175F6">
      <w:pPr>
        <w:pStyle w:val="Lijstalinea"/>
        <w:numPr>
          <w:ilvl w:val="1"/>
          <w:numId w:val="4"/>
        </w:numPr>
        <w:spacing w:after="0" w:line="240" w:lineRule="auto"/>
        <w:rPr>
          <w:sz w:val="28"/>
          <w:szCs w:val="28"/>
          <w:lang w:val="nl-NL"/>
        </w:rPr>
      </w:pPr>
      <w:r w:rsidRPr="00CE6544">
        <w:rPr>
          <w:sz w:val="28"/>
          <w:szCs w:val="28"/>
          <w:lang w:val="nl-NL"/>
        </w:rPr>
        <w:lastRenderedPageBreak/>
        <w:t xml:space="preserve">Analyse van </w:t>
      </w:r>
      <w:r>
        <w:rPr>
          <w:sz w:val="28"/>
          <w:szCs w:val="28"/>
          <w:lang w:val="nl-NL"/>
        </w:rPr>
        <w:t xml:space="preserve">de mogelijkheden en randvoorwaarden waaronder een doelgroeper binnen </w:t>
      </w:r>
      <w:r w:rsidRPr="00CE6544">
        <w:rPr>
          <w:sz w:val="28"/>
          <w:szCs w:val="28"/>
          <w:lang w:val="nl-NL"/>
        </w:rPr>
        <w:t xml:space="preserve">het PO </w:t>
      </w:r>
      <w:r>
        <w:rPr>
          <w:sz w:val="28"/>
          <w:szCs w:val="28"/>
          <w:lang w:val="nl-NL"/>
        </w:rPr>
        <w:t xml:space="preserve">bijvend </w:t>
      </w:r>
      <w:r w:rsidRPr="00CE6544">
        <w:rPr>
          <w:sz w:val="28"/>
          <w:szCs w:val="28"/>
          <w:lang w:val="nl-NL"/>
        </w:rPr>
        <w:t>ingebed zou kunnen worden.</w:t>
      </w:r>
    </w:p>
    <w:p w:rsidR="002175F6" w:rsidRPr="00A372F0" w:rsidRDefault="002175F6" w:rsidP="002175F6">
      <w:pPr>
        <w:pStyle w:val="Lijstalinea"/>
        <w:numPr>
          <w:ilvl w:val="1"/>
          <w:numId w:val="4"/>
        </w:numPr>
        <w:spacing w:after="0" w:line="240" w:lineRule="auto"/>
        <w:rPr>
          <w:sz w:val="28"/>
          <w:szCs w:val="28"/>
          <w:lang w:val="nl-NL"/>
        </w:rPr>
      </w:pPr>
      <w:r w:rsidRPr="00CE6544">
        <w:rPr>
          <w:sz w:val="28"/>
          <w:szCs w:val="28"/>
          <w:lang w:val="nl-NL"/>
        </w:rPr>
        <w:t>Inzichtelijk maken welke finan</w:t>
      </w:r>
      <w:r w:rsidR="00246187">
        <w:rPr>
          <w:sz w:val="28"/>
          <w:szCs w:val="28"/>
          <w:lang w:val="nl-NL"/>
        </w:rPr>
        <w:t>cieringsbronnen beschikbaar waren</w:t>
      </w:r>
      <w:r w:rsidRPr="00CE6544">
        <w:rPr>
          <w:sz w:val="28"/>
          <w:szCs w:val="28"/>
          <w:lang w:val="nl-NL"/>
        </w:rPr>
        <w:t xml:space="preserve"> en van daaru</w:t>
      </w:r>
      <w:r>
        <w:rPr>
          <w:sz w:val="28"/>
          <w:szCs w:val="28"/>
          <w:lang w:val="nl-NL"/>
        </w:rPr>
        <w:t>it be</w:t>
      </w:r>
      <w:r w:rsidRPr="00A372F0">
        <w:rPr>
          <w:sz w:val="28"/>
          <w:szCs w:val="28"/>
          <w:lang w:val="nl-NL"/>
        </w:rPr>
        <w:t>ter inzicht krijgen in mogelijkheden en randvoorwaarden voor geldstromen vanuit gemeente</w:t>
      </w:r>
      <w:r>
        <w:rPr>
          <w:sz w:val="28"/>
          <w:szCs w:val="28"/>
          <w:lang w:val="nl-NL"/>
        </w:rPr>
        <w:t>, UWV</w:t>
      </w:r>
      <w:r w:rsidRPr="00A372F0">
        <w:rPr>
          <w:sz w:val="28"/>
          <w:szCs w:val="28"/>
          <w:lang w:val="nl-NL"/>
        </w:rPr>
        <w:t xml:space="preserve"> en school.</w:t>
      </w:r>
    </w:p>
    <w:p w:rsidR="002175F6" w:rsidRDefault="002175F6" w:rsidP="002175F6">
      <w:pPr>
        <w:pStyle w:val="Lijstalinea"/>
        <w:numPr>
          <w:ilvl w:val="1"/>
          <w:numId w:val="4"/>
        </w:numPr>
        <w:spacing w:after="0" w:line="240" w:lineRule="auto"/>
        <w:rPr>
          <w:sz w:val="28"/>
          <w:szCs w:val="28"/>
          <w:lang w:val="nl-NL"/>
        </w:rPr>
      </w:pPr>
      <w:r>
        <w:rPr>
          <w:sz w:val="28"/>
          <w:szCs w:val="28"/>
          <w:lang w:val="nl-NL"/>
        </w:rPr>
        <w:t xml:space="preserve">Inzicht geven in de toegevoegde waarde van het tewerkstellen van een doelgroeper in het PO: wat betekent dit voor de kwaliteit van het onderwijs en de duurzame inzetbaarheid van de collega’s en de banenplanner zelf. </w:t>
      </w:r>
    </w:p>
    <w:p w:rsidR="002175F6" w:rsidRDefault="002175F6" w:rsidP="002175F6">
      <w:pPr>
        <w:pStyle w:val="Lijstalinea"/>
        <w:numPr>
          <w:ilvl w:val="0"/>
          <w:numId w:val="4"/>
        </w:numPr>
        <w:spacing w:after="0" w:line="240" w:lineRule="auto"/>
        <w:rPr>
          <w:sz w:val="28"/>
          <w:szCs w:val="28"/>
          <w:lang w:val="nl-NL"/>
        </w:rPr>
      </w:pPr>
      <w:r>
        <w:rPr>
          <w:sz w:val="28"/>
          <w:szCs w:val="28"/>
          <w:lang w:val="nl-NL"/>
        </w:rPr>
        <w:t>Opstellen discussienota</w:t>
      </w:r>
    </w:p>
    <w:p w:rsidR="00775DA0" w:rsidRDefault="002175F6" w:rsidP="002175F6">
      <w:pPr>
        <w:pStyle w:val="Lijstalinea"/>
        <w:numPr>
          <w:ilvl w:val="0"/>
          <w:numId w:val="4"/>
        </w:numPr>
        <w:spacing w:after="0" w:line="240" w:lineRule="auto"/>
        <w:rPr>
          <w:sz w:val="28"/>
          <w:szCs w:val="28"/>
          <w:lang w:val="nl-NL"/>
        </w:rPr>
      </w:pPr>
      <w:r w:rsidRPr="002175F6">
        <w:rPr>
          <w:sz w:val="28"/>
          <w:szCs w:val="28"/>
          <w:lang w:val="nl-NL"/>
        </w:rPr>
        <w:t xml:space="preserve">Het delen van </w:t>
      </w:r>
      <w:r>
        <w:rPr>
          <w:sz w:val="28"/>
          <w:szCs w:val="28"/>
          <w:lang w:val="nl-NL"/>
        </w:rPr>
        <w:t>de uitkomsten van het onderzoek.</w:t>
      </w:r>
    </w:p>
    <w:p w:rsidR="002175F6" w:rsidRPr="002175F6" w:rsidRDefault="002175F6" w:rsidP="002175F6">
      <w:pPr>
        <w:spacing w:after="0" w:line="240" w:lineRule="auto"/>
        <w:rPr>
          <w:sz w:val="28"/>
          <w:szCs w:val="28"/>
        </w:rPr>
      </w:pPr>
    </w:p>
    <w:p w:rsidR="002175F6" w:rsidRPr="002175F6" w:rsidRDefault="00246187" w:rsidP="002175F6">
      <w:pPr>
        <w:rPr>
          <w:sz w:val="28"/>
          <w:szCs w:val="28"/>
        </w:rPr>
      </w:pPr>
      <w:r>
        <w:rPr>
          <w:sz w:val="28"/>
          <w:szCs w:val="28"/>
        </w:rPr>
        <w:t>Het Ministerie wil de casebeschrijvingen</w:t>
      </w:r>
      <w:r w:rsidR="002175F6" w:rsidRPr="002175F6">
        <w:rPr>
          <w:sz w:val="28"/>
          <w:szCs w:val="28"/>
        </w:rPr>
        <w:t xml:space="preserve"> ook gebruiken voor een campagne over de banenafspraak in het onderwijs. </w:t>
      </w:r>
      <w:r w:rsidR="002175F6">
        <w:rPr>
          <w:sz w:val="28"/>
          <w:szCs w:val="28"/>
        </w:rPr>
        <w:t xml:space="preserve"> </w:t>
      </w:r>
      <w:r>
        <w:rPr>
          <w:sz w:val="28"/>
          <w:szCs w:val="28"/>
        </w:rPr>
        <w:t xml:space="preserve">De casebeschrijving </w:t>
      </w:r>
      <w:r w:rsidR="002175F6">
        <w:rPr>
          <w:sz w:val="28"/>
          <w:szCs w:val="28"/>
        </w:rPr>
        <w:t xml:space="preserve">zal daarom voor </w:t>
      </w:r>
      <w:r w:rsidR="002175F6" w:rsidRPr="002175F6">
        <w:rPr>
          <w:sz w:val="28"/>
          <w:szCs w:val="28"/>
        </w:rPr>
        <w:t>akkoord</w:t>
      </w:r>
      <w:r w:rsidR="002175F6">
        <w:rPr>
          <w:sz w:val="28"/>
          <w:szCs w:val="28"/>
        </w:rPr>
        <w:t xml:space="preserve"> toegezonden worden naar de </w:t>
      </w:r>
      <w:r w:rsidR="00493AE1">
        <w:rPr>
          <w:sz w:val="28"/>
          <w:szCs w:val="28"/>
        </w:rPr>
        <w:t>geïnterviewden</w:t>
      </w:r>
      <w:r w:rsidR="002175F6">
        <w:rPr>
          <w:sz w:val="28"/>
          <w:szCs w:val="28"/>
        </w:rPr>
        <w:t xml:space="preserve">. </w:t>
      </w:r>
      <w:r w:rsidR="00FF5942">
        <w:rPr>
          <w:sz w:val="28"/>
          <w:szCs w:val="28"/>
        </w:rPr>
        <w:t>Bij enkele</w:t>
      </w:r>
      <w:r>
        <w:rPr>
          <w:sz w:val="28"/>
          <w:szCs w:val="28"/>
        </w:rPr>
        <w:t xml:space="preserve"> scholen</w:t>
      </w:r>
      <w:r w:rsidR="00FF5942">
        <w:rPr>
          <w:sz w:val="28"/>
          <w:szCs w:val="28"/>
        </w:rPr>
        <w:t xml:space="preserve"> zal e</w:t>
      </w:r>
      <w:r w:rsidR="002175F6" w:rsidRPr="002175F6">
        <w:rPr>
          <w:sz w:val="28"/>
          <w:szCs w:val="28"/>
        </w:rPr>
        <w:t xml:space="preserve">en journaliste </w:t>
      </w:r>
      <w:r w:rsidR="00FF5942">
        <w:rPr>
          <w:sz w:val="28"/>
          <w:szCs w:val="28"/>
        </w:rPr>
        <w:t>ook</w:t>
      </w:r>
      <w:r w:rsidR="002175F6" w:rsidRPr="002175F6">
        <w:rPr>
          <w:sz w:val="28"/>
          <w:szCs w:val="28"/>
        </w:rPr>
        <w:t xml:space="preserve"> contact op</w:t>
      </w:r>
      <w:r w:rsidR="00FF5942">
        <w:rPr>
          <w:sz w:val="28"/>
          <w:szCs w:val="28"/>
        </w:rPr>
        <w:t>nemen</w:t>
      </w:r>
      <w:r w:rsidR="002175F6" w:rsidRPr="002175F6">
        <w:rPr>
          <w:sz w:val="28"/>
          <w:szCs w:val="28"/>
        </w:rPr>
        <w:t xml:space="preserve">. </w:t>
      </w:r>
      <w:r w:rsidR="00493AE1">
        <w:rPr>
          <w:sz w:val="28"/>
          <w:szCs w:val="28"/>
        </w:rPr>
        <w:t xml:space="preserve"> Dit omdat de PO-Raad </w:t>
      </w:r>
      <w:r w:rsidR="00FF5942">
        <w:rPr>
          <w:sz w:val="28"/>
          <w:szCs w:val="28"/>
        </w:rPr>
        <w:t>die</w:t>
      </w:r>
      <w:r w:rsidR="002175F6" w:rsidRPr="002175F6">
        <w:rPr>
          <w:sz w:val="28"/>
          <w:szCs w:val="28"/>
        </w:rPr>
        <w:t xml:space="preserve"> verslagen </w:t>
      </w:r>
      <w:r w:rsidR="00FF5942">
        <w:rPr>
          <w:sz w:val="28"/>
          <w:szCs w:val="28"/>
        </w:rPr>
        <w:t>op hun</w:t>
      </w:r>
      <w:r w:rsidR="002175F6" w:rsidRPr="002175F6">
        <w:rPr>
          <w:sz w:val="28"/>
          <w:szCs w:val="28"/>
        </w:rPr>
        <w:t xml:space="preserve"> website</w:t>
      </w:r>
      <w:r w:rsidR="00FF5942">
        <w:rPr>
          <w:sz w:val="28"/>
          <w:szCs w:val="28"/>
        </w:rPr>
        <w:t xml:space="preserve"> wil</w:t>
      </w:r>
      <w:r w:rsidR="002175F6" w:rsidRPr="002175F6">
        <w:rPr>
          <w:sz w:val="28"/>
          <w:szCs w:val="28"/>
        </w:rPr>
        <w:t xml:space="preserve"> zetten. </w:t>
      </w:r>
      <w:r w:rsidR="00FF5942">
        <w:rPr>
          <w:sz w:val="28"/>
          <w:szCs w:val="28"/>
        </w:rPr>
        <w:t xml:space="preserve">In die gevallen kan </w:t>
      </w:r>
      <w:r w:rsidR="002175F6" w:rsidRPr="002175F6">
        <w:rPr>
          <w:sz w:val="28"/>
          <w:szCs w:val="28"/>
        </w:rPr>
        <w:t>een fotograaf langs</w:t>
      </w:r>
      <w:r>
        <w:rPr>
          <w:sz w:val="28"/>
          <w:szCs w:val="28"/>
        </w:rPr>
        <w:t xml:space="preserve"> </w:t>
      </w:r>
      <w:r w:rsidR="00FF5942">
        <w:rPr>
          <w:sz w:val="28"/>
          <w:szCs w:val="28"/>
        </w:rPr>
        <w:t>komen</w:t>
      </w:r>
      <w:r w:rsidR="002175F6" w:rsidRPr="002175F6">
        <w:rPr>
          <w:sz w:val="28"/>
          <w:szCs w:val="28"/>
        </w:rPr>
        <w:t xml:space="preserve"> </w:t>
      </w:r>
      <w:r w:rsidR="00FF5942">
        <w:rPr>
          <w:sz w:val="28"/>
          <w:szCs w:val="28"/>
        </w:rPr>
        <w:t xml:space="preserve">als er geen bezwaar is </w:t>
      </w:r>
      <w:r w:rsidR="002175F6" w:rsidRPr="002175F6">
        <w:rPr>
          <w:sz w:val="28"/>
          <w:szCs w:val="28"/>
        </w:rPr>
        <w:t>om een paar</w:t>
      </w:r>
      <w:r w:rsidR="00FF5942">
        <w:rPr>
          <w:sz w:val="28"/>
          <w:szCs w:val="28"/>
        </w:rPr>
        <w:t xml:space="preserve"> foto’s te maken</w:t>
      </w:r>
      <w:r w:rsidR="002175F6" w:rsidRPr="002175F6">
        <w:rPr>
          <w:sz w:val="28"/>
          <w:szCs w:val="28"/>
        </w:rPr>
        <w:t>.</w:t>
      </w:r>
    </w:p>
    <w:p w:rsidR="002175F6" w:rsidRPr="002175F6" w:rsidRDefault="002175F6" w:rsidP="002175F6">
      <w:pPr>
        <w:rPr>
          <w:sz w:val="28"/>
          <w:szCs w:val="28"/>
        </w:rPr>
      </w:pPr>
    </w:p>
    <w:p w:rsidR="002175F6" w:rsidRDefault="002175F6"/>
    <w:sectPr w:rsidR="002175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B76" w:rsidRDefault="00247B76" w:rsidP="003A3EB6">
      <w:pPr>
        <w:spacing w:after="0" w:line="240" w:lineRule="auto"/>
      </w:pPr>
      <w:r>
        <w:separator/>
      </w:r>
    </w:p>
  </w:endnote>
  <w:endnote w:type="continuationSeparator" w:id="0">
    <w:p w:rsidR="00247B76" w:rsidRDefault="00247B76" w:rsidP="003A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B76" w:rsidRDefault="00247B76" w:rsidP="003A3EB6">
      <w:pPr>
        <w:spacing w:after="0" w:line="240" w:lineRule="auto"/>
      </w:pPr>
      <w:r>
        <w:separator/>
      </w:r>
    </w:p>
  </w:footnote>
  <w:footnote w:type="continuationSeparator" w:id="0">
    <w:p w:rsidR="00247B76" w:rsidRDefault="00247B76" w:rsidP="003A3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5493"/>
    <w:multiLevelType w:val="hybridMultilevel"/>
    <w:tmpl w:val="45FA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70D49"/>
    <w:multiLevelType w:val="hybridMultilevel"/>
    <w:tmpl w:val="8CA2A296"/>
    <w:lvl w:ilvl="0" w:tplc="B6F6AB34">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516D12BE"/>
    <w:multiLevelType w:val="hybridMultilevel"/>
    <w:tmpl w:val="8BF2562E"/>
    <w:lvl w:ilvl="0" w:tplc="D5B0611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D7670D"/>
    <w:multiLevelType w:val="hybridMultilevel"/>
    <w:tmpl w:val="B3B26C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A41EFF"/>
    <w:multiLevelType w:val="hybridMultilevel"/>
    <w:tmpl w:val="4030DD5C"/>
    <w:lvl w:ilvl="0" w:tplc="D5B0611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F6"/>
    <w:rsid w:val="002175F6"/>
    <w:rsid w:val="00246187"/>
    <w:rsid w:val="00247B76"/>
    <w:rsid w:val="002F137D"/>
    <w:rsid w:val="003A3EB6"/>
    <w:rsid w:val="00493AE1"/>
    <w:rsid w:val="009D7F0B"/>
    <w:rsid w:val="00AA503F"/>
    <w:rsid w:val="00B737BA"/>
    <w:rsid w:val="00FF59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CDBC7-C0A2-4401-9C67-D6BDB06D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175F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75F6"/>
    <w:pPr>
      <w:ind w:left="720"/>
      <w:contextualSpacing/>
    </w:pPr>
    <w:rPr>
      <w:lang w:val="en-US"/>
    </w:rPr>
  </w:style>
  <w:style w:type="character" w:customStyle="1" w:styleId="Kop1Char">
    <w:name w:val="Kop 1 Char"/>
    <w:basedOn w:val="Standaardalinea-lettertype"/>
    <w:link w:val="Kop1"/>
    <w:uiPriority w:val="9"/>
    <w:rsid w:val="002175F6"/>
    <w:rPr>
      <w:rFonts w:asciiTheme="majorHAnsi" w:eastAsiaTheme="majorEastAsia" w:hAnsiTheme="majorHAnsi" w:cstheme="majorBidi"/>
      <w:b/>
      <w:bCs/>
      <w:color w:val="365F91" w:themeColor="accent1" w:themeShade="BF"/>
      <w:sz w:val="28"/>
      <w:szCs w:val="28"/>
      <w:lang w:val="en-US"/>
    </w:rPr>
  </w:style>
  <w:style w:type="paragraph" w:styleId="Koptekst">
    <w:name w:val="header"/>
    <w:basedOn w:val="Standaard"/>
    <w:link w:val="KoptekstChar"/>
    <w:uiPriority w:val="99"/>
    <w:unhideWhenUsed/>
    <w:rsid w:val="003A3EB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A3EB6"/>
  </w:style>
  <w:style w:type="paragraph" w:styleId="Voettekst">
    <w:name w:val="footer"/>
    <w:basedOn w:val="Standaard"/>
    <w:link w:val="VoettekstChar"/>
    <w:uiPriority w:val="99"/>
    <w:unhideWhenUsed/>
    <w:rsid w:val="003A3EB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A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APG</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Vuuren , CV v (Tinka)</dc:creator>
  <cp:lastModifiedBy>Dian van Erp</cp:lastModifiedBy>
  <cp:revision>2</cp:revision>
  <dcterms:created xsi:type="dcterms:W3CDTF">2016-04-19T10:42:00Z</dcterms:created>
  <dcterms:modified xsi:type="dcterms:W3CDTF">2016-04-19T10:42:00Z</dcterms:modified>
</cp:coreProperties>
</file>